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7D2A3" w14:textId="77777777" w:rsidR="002232EA" w:rsidRPr="008861AE" w:rsidRDefault="002232EA" w:rsidP="007A1A14">
      <w:pPr>
        <w:pStyle w:val="BodyA"/>
        <w:spacing w:line="360" w:lineRule="auto"/>
        <w:rPr>
          <w:rFonts w:ascii="Arial" w:eastAsia="Gill Sans" w:hAnsi="Arial" w:cs="Arial"/>
          <w:b/>
          <w:bCs/>
          <w:sz w:val="22"/>
          <w:szCs w:val="22"/>
        </w:rPr>
      </w:pPr>
    </w:p>
    <w:p w14:paraId="7BD8AD13" w14:textId="69AD3D0F" w:rsidR="002232EA" w:rsidRPr="008861AE" w:rsidRDefault="007A1A14" w:rsidP="007A1A14">
      <w:pPr>
        <w:pStyle w:val="PlainText"/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r w:rsidRPr="008861AE">
        <w:rPr>
          <w:rFonts w:ascii="Arial" w:hAnsi="Arial" w:cs="Arial"/>
          <w:bCs/>
          <w:sz w:val="24"/>
          <w:szCs w:val="24"/>
        </w:rPr>
        <w:t>Artist Glass Fellow</w:t>
      </w:r>
    </w:p>
    <w:p w14:paraId="66DD9D71" w14:textId="4BDB1D8A" w:rsidR="007A1059" w:rsidRPr="007A1A14" w:rsidRDefault="007A1059" w:rsidP="007A1A14">
      <w:pPr>
        <w:pStyle w:val="PlainText"/>
        <w:spacing w:line="360" w:lineRule="auto"/>
        <w:rPr>
          <w:rFonts w:ascii="Arial" w:hAnsi="Arial" w:cs="Arial"/>
          <w:bCs/>
        </w:rPr>
      </w:pPr>
      <w:r w:rsidRPr="007A1A14">
        <w:rPr>
          <w:rFonts w:ascii="Arial" w:hAnsi="Arial" w:cs="Arial"/>
          <w:bCs/>
        </w:rPr>
        <w:t>1 day per week</w:t>
      </w:r>
    </w:p>
    <w:p w14:paraId="602F0B2A" w14:textId="72C63933" w:rsidR="007A1059" w:rsidRPr="007A1A14" w:rsidRDefault="007A1059" w:rsidP="007A1A14">
      <w:pPr>
        <w:pStyle w:val="PlainText"/>
        <w:spacing w:line="360" w:lineRule="auto"/>
        <w:rPr>
          <w:rFonts w:ascii="Arial" w:eastAsia="Gill Sans" w:hAnsi="Arial" w:cs="Arial"/>
          <w:bCs/>
        </w:rPr>
      </w:pPr>
      <w:r w:rsidRPr="007A1A14">
        <w:rPr>
          <w:rFonts w:ascii="Arial" w:eastAsia="Gill Sans" w:hAnsi="Arial" w:cs="Arial"/>
          <w:bCs/>
        </w:rPr>
        <w:t>Duration: 1 year with potential to extend to 2 years</w:t>
      </w:r>
    </w:p>
    <w:p w14:paraId="7A4A460C" w14:textId="0C6B89AA" w:rsidR="002232EA" w:rsidRPr="007A1A14" w:rsidRDefault="007A1059" w:rsidP="007A1A14">
      <w:pPr>
        <w:pStyle w:val="PlainText"/>
        <w:spacing w:line="360" w:lineRule="auto"/>
        <w:rPr>
          <w:rFonts w:ascii="Arial" w:eastAsia="Gill Sans" w:hAnsi="Arial" w:cs="Arial"/>
          <w:bCs/>
        </w:rPr>
      </w:pPr>
      <w:r w:rsidRPr="007A1A14">
        <w:rPr>
          <w:rFonts w:ascii="Arial" w:eastAsia="Gill Sans" w:hAnsi="Arial" w:cs="Arial"/>
          <w:bCs/>
        </w:rPr>
        <w:t>Starting: October 2022</w:t>
      </w:r>
      <w:r w:rsidR="007A1A14" w:rsidRPr="007A1A14">
        <w:rPr>
          <w:rFonts w:ascii="Arial" w:eastAsia="Gill Sans" w:hAnsi="Arial" w:cs="Arial"/>
          <w:bCs/>
        </w:rPr>
        <w:t xml:space="preserve"> date to be agreed</w:t>
      </w:r>
    </w:p>
    <w:p w14:paraId="0E6E2C41" w14:textId="17A8D857" w:rsidR="002232EA" w:rsidRPr="007A1A14" w:rsidRDefault="007A1059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/>
          <w:bCs/>
          <w:sz w:val="22"/>
          <w:szCs w:val="22"/>
        </w:rPr>
      </w:pPr>
      <w:r w:rsidRPr="007A1A14">
        <w:rPr>
          <w:rFonts w:ascii="Arial" w:hAnsi="Arial" w:cs="Arial"/>
          <w:bCs/>
          <w:sz w:val="22"/>
          <w:szCs w:val="22"/>
        </w:rPr>
        <w:t>Application c</w:t>
      </w:r>
      <w:r w:rsidR="00001B95" w:rsidRPr="007A1A14">
        <w:rPr>
          <w:rFonts w:ascii="Arial" w:hAnsi="Arial" w:cs="Arial"/>
          <w:bCs/>
          <w:sz w:val="22"/>
          <w:szCs w:val="22"/>
        </w:rPr>
        <w:t xml:space="preserve">losing date:  </w:t>
      </w:r>
      <w:r w:rsidR="00F13FF2">
        <w:rPr>
          <w:rFonts w:ascii="Arial" w:hAnsi="Arial" w:cs="Arial"/>
          <w:bCs/>
          <w:sz w:val="22"/>
          <w:szCs w:val="22"/>
          <w:lang w:val="de-DE"/>
        </w:rPr>
        <w:t>0</w:t>
      </w:r>
      <w:r w:rsidR="007E7229">
        <w:rPr>
          <w:rFonts w:ascii="Arial" w:hAnsi="Arial" w:cs="Arial"/>
          <w:bCs/>
          <w:sz w:val="22"/>
          <w:szCs w:val="22"/>
          <w:lang w:val="de-DE"/>
        </w:rPr>
        <w:t>8</w:t>
      </w:r>
      <w:r w:rsidR="00A17BE1" w:rsidRPr="007A1A14">
        <w:rPr>
          <w:rFonts w:ascii="Arial" w:hAnsi="Arial" w:cs="Arial"/>
          <w:bCs/>
          <w:sz w:val="22"/>
          <w:szCs w:val="22"/>
          <w:lang w:val="de-DE"/>
        </w:rPr>
        <w:t>.0</w:t>
      </w:r>
      <w:r w:rsidR="0076799B">
        <w:rPr>
          <w:rFonts w:ascii="Arial" w:hAnsi="Arial" w:cs="Arial"/>
          <w:bCs/>
          <w:sz w:val="22"/>
          <w:szCs w:val="22"/>
          <w:lang w:val="de-DE"/>
        </w:rPr>
        <w:t>7</w:t>
      </w:r>
      <w:r w:rsidR="00A17BE1" w:rsidRPr="007A1A14">
        <w:rPr>
          <w:rFonts w:ascii="Arial" w:hAnsi="Arial" w:cs="Arial"/>
          <w:bCs/>
          <w:sz w:val="22"/>
          <w:szCs w:val="22"/>
          <w:lang w:val="de-DE"/>
        </w:rPr>
        <w:t xml:space="preserve">.22 </w:t>
      </w:r>
      <w:r w:rsidR="007A1A14">
        <w:rPr>
          <w:rFonts w:ascii="Arial" w:hAnsi="Arial" w:cs="Arial"/>
          <w:bCs/>
          <w:sz w:val="22"/>
          <w:szCs w:val="22"/>
          <w:lang w:val="de-DE"/>
        </w:rPr>
        <w:t>at</w:t>
      </w:r>
      <w:r w:rsidR="00A17BE1" w:rsidRPr="007A1A14">
        <w:rPr>
          <w:rFonts w:ascii="Arial" w:hAnsi="Arial" w:cs="Arial"/>
          <w:bCs/>
          <w:sz w:val="22"/>
          <w:szCs w:val="22"/>
          <w:lang w:val="de-DE"/>
        </w:rPr>
        <w:t xml:space="preserve"> 17.00 hours</w:t>
      </w:r>
    </w:p>
    <w:p w14:paraId="33A470B0" w14:textId="568E0111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2"/>
          <w:szCs w:val="22"/>
        </w:rPr>
      </w:pPr>
      <w:r w:rsidRPr="007A1A14">
        <w:rPr>
          <w:rFonts w:ascii="Arial" w:hAnsi="Arial" w:cs="Arial"/>
          <w:bCs/>
          <w:sz w:val="22"/>
          <w:szCs w:val="22"/>
        </w:rPr>
        <w:t>Interviews</w:t>
      </w:r>
      <w:r w:rsidR="007A1059" w:rsidRPr="007A1A14">
        <w:rPr>
          <w:rFonts w:ascii="Arial" w:hAnsi="Arial" w:cs="Arial"/>
          <w:bCs/>
          <w:sz w:val="22"/>
          <w:szCs w:val="22"/>
        </w:rPr>
        <w:t xml:space="preserve"> during the week of</w:t>
      </w:r>
      <w:r w:rsidRPr="007A1A14">
        <w:rPr>
          <w:rFonts w:ascii="Arial" w:hAnsi="Arial" w:cs="Arial"/>
          <w:bCs/>
          <w:sz w:val="22"/>
          <w:szCs w:val="22"/>
        </w:rPr>
        <w:t xml:space="preserve">: </w:t>
      </w:r>
      <w:r w:rsidR="00F13FF2">
        <w:rPr>
          <w:rFonts w:ascii="Arial" w:hAnsi="Arial" w:cs="Arial"/>
          <w:bCs/>
          <w:sz w:val="22"/>
          <w:szCs w:val="22"/>
        </w:rPr>
        <w:t>25</w:t>
      </w:r>
      <w:r w:rsidR="00A17BE1" w:rsidRPr="007A1A14">
        <w:rPr>
          <w:rFonts w:ascii="Arial" w:hAnsi="Arial" w:cs="Arial"/>
          <w:bCs/>
          <w:sz w:val="22"/>
          <w:szCs w:val="22"/>
        </w:rPr>
        <w:t>.07.22</w:t>
      </w:r>
    </w:p>
    <w:p w14:paraId="1FAB5F16" w14:textId="77777777" w:rsidR="007A1A14" w:rsidRDefault="007A1A14" w:rsidP="007A1A14">
      <w:pPr>
        <w:pStyle w:val="BodyA"/>
        <w:shd w:val="clear" w:color="auto" w:fill="FFFFFF"/>
        <w:spacing w:line="360" w:lineRule="auto"/>
        <w:rPr>
          <w:rFonts w:ascii="Arial" w:hAnsi="Arial" w:cs="Arial"/>
          <w:bCs/>
          <w:sz w:val="21"/>
          <w:szCs w:val="21"/>
        </w:rPr>
      </w:pPr>
    </w:p>
    <w:p w14:paraId="4AD509AF" w14:textId="7FA608C5" w:rsidR="002232EA" w:rsidRPr="007A1A14" w:rsidRDefault="007A1059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/>
          <w:bCs/>
          <w:lang w:val="de-DE"/>
        </w:rPr>
      </w:pPr>
      <w:r w:rsidRPr="007A1A14">
        <w:rPr>
          <w:rFonts w:ascii="Arial" w:hAnsi="Arial" w:cs="Arial"/>
          <w:b/>
          <w:bCs/>
        </w:rPr>
        <w:t>City &amp; Guilds of London Art School</w:t>
      </w:r>
    </w:p>
    <w:p w14:paraId="3FB07B9C" w14:textId="18971F01" w:rsidR="00A17BE1" w:rsidRPr="007A1A14" w:rsidRDefault="00A17BE1" w:rsidP="007A1A14">
      <w:pPr>
        <w:pStyle w:val="BodyA"/>
        <w:spacing w:line="360" w:lineRule="auto"/>
        <w:rPr>
          <w:rFonts w:ascii="Arial" w:eastAsia="Gill Sans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We are a small scale ‘not for profit’ Art School providing a valuable alternative to other models of Art education in the UK at Postgraduate, Undergraduate and Foundation levels.  </w:t>
      </w:r>
      <w:r w:rsidR="007A1059" w:rsidRPr="007A1A14">
        <w:rPr>
          <w:rFonts w:ascii="Arial" w:hAnsi="Arial" w:cs="Arial"/>
          <w:bCs/>
          <w:sz w:val="21"/>
          <w:szCs w:val="21"/>
        </w:rPr>
        <w:t>Our</w:t>
      </w:r>
      <w:r w:rsidRPr="007A1A14">
        <w:rPr>
          <w:rFonts w:ascii="Arial" w:hAnsi="Arial" w:cs="Arial"/>
          <w:bCs/>
          <w:sz w:val="21"/>
          <w:szCs w:val="21"/>
        </w:rPr>
        <w:t xml:space="preserve"> mission</w:t>
      </w:r>
      <w:r w:rsidR="007A1059" w:rsidRPr="007A1A14">
        <w:rPr>
          <w:rFonts w:ascii="Arial" w:hAnsi="Arial" w:cs="Arial"/>
          <w:bCs/>
          <w:sz w:val="21"/>
          <w:szCs w:val="21"/>
        </w:rPr>
        <w:t xml:space="preserve"> is</w:t>
      </w:r>
      <w:r w:rsidRPr="007A1A14">
        <w:rPr>
          <w:rFonts w:ascii="Arial" w:hAnsi="Arial" w:cs="Arial"/>
          <w:bCs/>
          <w:sz w:val="21"/>
          <w:szCs w:val="21"/>
        </w:rPr>
        <w:t xml:space="preserve"> to </w:t>
      </w:r>
      <w:r w:rsidR="007A1059" w:rsidRPr="007A1A14">
        <w:rPr>
          <w:rFonts w:ascii="Arial" w:hAnsi="Arial" w:cs="Arial"/>
          <w:bCs/>
          <w:sz w:val="21"/>
          <w:szCs w:val="21"/>
        </w:rPr>
        <w:t>educate artists, craft practitioners and conservators in the specialist skills and creative thinking necessary to meet the challenges of contemporary practice.</w:t>
      </w:r>
      <w:r w:rsidRPr="007A1A14">
        <w:rPr>
          <w:rFonts w:ascii="Arial" w:hAnsi="Arial" w:cs="Arial"/>
          <w:bCs/>
          <w:sz w:val="21"/>
          <w:szCs w:val="21"/>
        </w:rPr>
        <w:t xml:space="preserve"> </w:t>
      </w:r>
    </w:p>
    <w:p w14:paraId="7082D92D" w14:textId="77777777" w:rsidR="00A17BE1" w:rsidRPr="007A1A14" w:rsidRDefault="00A17BE1" w:rsidP="007A1A14">
      <w:pPr>
        <w:pStyle w:val="BodyA"/>
        <w:spacing w:line="360" w:lineRule="auto"/>
        <w:rPr>
          <w:rFonts w:ascii="Arial" w:eastAsia="Gill Sans" w:hAnsi="Arial" w:cs="Arial"/>
          <w:bCs/>
          <w:sz w:val="21"/>
          <w:szCs w:val="21"/>
        </w:rPr>
      </w:pPr>
    </w:p>
    <w:p w14:paraId="66D27474" w14:textId="30CFC109" w:rsidR="00A17BE1" w:rsidRPr="007A1A14" w:rsidRDefault="00A17BE1" w:rsidP="007A1A14">
      <w:pPr>
        <w:pStyle w:val="BodyA"/>
        <w:spacing w:line="360" w:lineRule="auto"/>
        <w:rPr>
          <w:rFonts w:ascii="Arial" w:eastAsia="Gill Sans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We have a particular focus on skills-based teaching and a commitment to cultivate knowledge and curiosity in both the historical and contemporary contexts of our subjects</w:t>
      </w:r>
      <w:r w:rsidR="007A1059" w:rsidRPr="007A1A14">
        <w:rPr>
          <w:rFonts w:ascii="Arial" w:hAnsi="Arial" w:cs="Arial"/>
          <w:bCs/>
          <w:sz w:val="21"/>
          <w:szCs w:val="21"/>
        </w:rPr>
        <w:t xml:space="preserve"> by providing an immersive learning environment that emphasises the dialogue between the eye, the hand, the material and the intellect.  </w:t>
      </w:r>
      <w:r w:rsidRPr="007A1A14">
        <w:rPr>
          <w:rFonts w:ascii="Arial" w:hAnsi="Arial" w:cs="Arial"/>
          <w:bCs/>
          <w:sz w:val="21"/>
          <w:szCs w:val="21"/>
        </w:rPr>
        <w:t xml:space="preserve"> </w:t>
      </w:r>
      <w:r w:rsidR="007A1059" w:rsidRPr="007A1A14">
        <w:rPr>
          <w:rFonts w:ascii="Arial" w:hAnsi="Arial" w:cs="Arial"/>
          <w:bCs/>
          <w:sz w:val="21"/>
          <w:szCs w:val="21"/>
        </w:rPr>
        <w:t>W</w:t>
      </w:r>
      <w:r w:rsidRPr="007A1A14">
        <w:rPr>
          <w:rFonts w:ascii="Arial" w:hAnsi="Arial" w:cs="Arial"/>
          <w:bCs/>
          <w:sz w:val="21"/>
          <w:szCs w:val="21"/>
        </w:rPr>
        <w:t xml:space="preserve">e are seeking </w:t>
      </w:r>
      <w:r w:rsidR="007A1059" w:rsidRPr="007A1A14">
        <w:rPr>
          <w:rFonts w:ascii="Arial" w:hAnsi="Arial" w:cs="Arial"/>
          <w:bCs/>
          <w:sz w:val="21"/>
          <w:szCs w:val="21"/>
        </w:rPr>
        <w:t>applications from individuals</w:t>
      </w:r>
      <w:r w:rsidRPr="007A1A14">
        <w:rPr>
          <w:rFonts w:ascii="Arial" w:hAnsi="Arial" w:cs="Arial"/>
          <w:bCs/>
          <w:sz w:val="21"/>
          <w:szCs w:val="21"/>
        </w:rPr>
        <w:t xml:space="preserve"> who can actively and positively engage in the Art School’s community of artists, conservators and craft </w:t>
      </w:r>
      <w:r w:rsidR="007A1059" w:rsidRPr="007A1A14">
        <w:rPr>
          <w:rFonts w:ascii="Arial" w:hAnsi="Arial" w:cs="Arial"/>
          <w:bCs/>
          <w:sz w:val="21"/>
          <w:szCs w:val="21"/>
        </w:rPr>
        <w:t>practitioners</w:t>
      </w:r>
      <w:r w:rsidRPr="007A1A14">
        <w:rPr>
          <w:rFonts w:ascii="Arial" w:hAnsi="Arial" w:cs="Arial"/>
          <w:bCs/>
          <w:sz w:val="21"/>
          <w:szCs w:val="21"/>
        </w:rPr>
        <w:t>.</w:t>
      </w:r>
    </w:p>
    <w:p w14:paraId="209D5979" w14:textId="53FA4FC7" w:rsidR="00A17BE1" w:rsidRPr="007A1A14" w:rsidRDefault="00A17BE1" w:rsidP="007A1A14">
      <w:pPr>
        <w:pStyle w:val="BodyA"/>
        <w:shd w:val="clear" w:color="auto" w:fill="FFFFFF"/>
        <w:spacing w:line="360" w:lineRule="auto"/>
        <w:rPr>
          <w:rFonts w:ascii="Arial" w:hAnsi="Arial" w:cs="Arial"/>
          <w:bCs/>
          <w:sz w:val="21"/>
          <w:szCs w:val="21"/>
        </w:rPr>
      </w:pPr>
    </w:p>
    <w:p w14:paraId="44D37A7B" w14:textId="17258E48" w:rsidR="007A1059" w:rsidRPr="007A1A14" w:rsidRDefault="007A1059" w:rsidP="007A1A14">
      <w:pPr>
        <w:pStyle w:val="BodyA"/>
        <w:shd w:val="clear" w:color="auto" w:fill="FFFFFF"/>
        <w:spacing w:line="360" w:lineRule="auto"/>
        <w:rPr>
          <w:rFonts w:ascii="Arial" w:hAnsi="Arial" w:cs="Arial"/>
          <w:b/>
          <w:bCs/>
        </w:rPr>
      </w:pPr>
      <w:r w:rsidRPr="007A1A14">
        <w:rPr>
          <w:rFonts w:ascii="Arial" w:hAnsi="Arial" w:cs="Arial"/>
          <w:b/>
          <w:bCs/>
        </w:rPr>
        <w:t>Artist Glass Fellow</w:t>
      </w:r>
    </w:p>
    <w:p w14:paraId="69E15EC8" w14:textId="4179A6BD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The successful applicant will have a</w:t>
      </w:r>
      <w:r w:rsidR="007A1059" w:rsidRPr="007A1A14">
        <w:rPr>
          <w:rFonts w:ascii="Arial" w:hAnsi="Arial" w:cs="Arial"/>
          <w:bCs/>
          <w:sz w:val="21"/>
          <w:szCs w:val="21"/>
        </w:rPr>
        <w:t xml:space="preserve">n </w:t>
      </w:r>
      <w:r w:rsidRPr="007A1A14">
        <w:rPr>
          <w:rFonts w:ascii="Arial" w:hAnsi="Arial" w:cs="Arial"/>
          <w:bCs/>
          <w:sz w:val="21"/>
          <w:szCs w:val="21"/>
        </w:rPr>
        <w:t>undergraduate</w:t>
      </w:r>
      <w:r w:rsidR="00A638C1">
        <w:rPr>
          <w:rFonts w:ascii="Arial" w:hAnsi="Arial" w:cs="Arial"/>
          <w:bCs/>
          <w:sz w:val="21"/>
          <w:szCs w:val="21"/>
        </w:rPr>
        <w:t xml:space="preserve"> and </w:t>
      </w:r>
      <w:r w:rsidRPr="007A1A14">
        <w:rPr>
          <w:rFonts w:ascii="Arial" w:hAnsi="Arial" w:cs="Arial"/>
          <w:bCs/>
          <w:sz w:val="21"/>
          <w:szCs w:val="21"/>
        </w:rPr>
        <w:t>postgraduate qualification in Fine Art/ Sculpture</w:t>
      </w:r>
      <w:r w:rsidR="00A17BE1" w:rsidRPr="007A1A14">
        <w:rPr>
          <w:rFonts w:ascii="Arial" w:hAnsi="Arial" w:cs="Arial"/>
          <w:bCs/>
          <w:sz w:val="21"/>
          <w:szCs w:val="21"/>
        </w:rPr>
        <w:t xml:space="preserve"> or equivalent</w:t>
      </w:r>
      <w:r w:rsidRPr="007A1A14">
        <w:rPr>
          <w:rFonts w:ascii="Arial" w:hAnsi="Arial" w:cs="Arial"/>
          <w:bCs/>
          <w:sz w:val="21"/>
          <w:szCs w:val="21"/>
        </w:rPr>
        <w:t xml:space="preserve">, and </w:t>
      </w:r>
      <w:r w:rsidR="00A17BE1" w:rsidRPr="007A1A14">
        <w:rPr>
          <w:rFonts w:ascii="Arial" w:hAnsi="Arial" w:cs="Arial"/>
          <w:bCs/>
          <w:sz w:val="21"/>
          <w:szCs w:val="21"/>
        </w:rPr>
        <w:t xml:space="preserve">will be able to </w:t>
      </w:r>
      <w:r w:rsidRPr="007A1A14">
        <w:rPr>
          <w:rFonts w:ascii="Arial" w:hAnsi="Arial" w:cs="Arial"/>
          <w:bCs/>
          <w:sz w:val="21"/>
          <w:szCs w:val="21"/>
        </w:rPr>
        <w:t xml:space="preserve">demonstrate a commitment to contemporary art practice that </w:t>
      </w:r>
      <w:r w:rsidR="00A17BE1" w:rsidRPr="007A1A14">
        <w:rPr>
          <w:rFonts w:ascii="Arial" w:hAnsi="Arial" w:cs="Arial"/>
          <w:bCs/>
          <w:sz w:val="21"/>
          <w:szCs w:val="21"/>
        </w:rPr>
        <w:t xml:space="preserve">involves </w:t>
      </w:r>
      <w:r w:rsidRPr="007A1A14">
        <w:rPr>
          <w:rFonts w:ascii="Arial" w:hAnsi="Arial" w:cs="Arial"/>
          <w:bCs/>
          <w:sz w:val="21"/>
          <w:szCs w:val="21"/>
        </w:rPr>
        <w:t xml:space="preserve">glass or glass-based practices. The Glass Workshop is a </w:t>
      </w:r>
      <w:r w:rsidR="00A17BE1" w:rsidRPr="007A1A14">
        <w:rPr>
          <w:rFonts w:ascii="Arial" w:hAnsi="Arial" w:cs="Arial"/>
          <w:bCs/>
          <w:sz w:val="21"/>
          <w:szCs w:val="21"/>
        </w:rPr>
        <w:t xml:space="preserve">small but </w:t>
      </w:r>
      <w:r w:rsidRPr="007A1A14">
        <w:rPr>
          <w:rFonts w:ascii="Arial" w:hAnsi="Arial" w:cs="Arial"/>
          <w:bCs/>
          <w:sz w:val="21"/>
          <w:szCs w:val="21"/>
        </w:rPr>
        <w:t xml:space="preserve">dynamic learning </w:t>
      </w:r>
      <w:r w:rsidR="00A17BE1" w:rsidRPr="007A1A14">
        <w:rPr>
          <w:rFonts w:ascii="Arial" w:hAnsi="Arial" w:cs="Arial"/>
          <w:bCs/>
          <w:sz w:val="21"/>
          <w:szCs w:val="21"/>
        </w:rPr>
        <w:t xml:space="preserve">facility </w:t>
      </w:r>
      <w:r w:rsidRPr="007A1A14">
        <w:rPr>
          <w:rFonts w:ascii="Arial" w:hAnsi="Arial" w:cs="Arial"/>
          <w:bCs/>
          <w:sz w:val="21"/>
          <w:szCs w:val="21"/>
        </w:rPr>
        <w:t>where students from across the Art School’s courses, are introduced to and taught processes involved in</w:t>
      </w:r>
      <w:r w:rsidRPr="007A1A14">
        <w:rPr>
          <w:rFonts w:ascii="Arial" w:hAnsi="Arial" w:cs="Arial"/>
          <w:bCs/>
          <w:sz w:val="21"/>
          <w:szCs w:val="21"/>
          <w:lang w:val="de-DE"/>
        </w:rPr>
        <w:t xml:space="preserve"> working </w:t>
      </w:r>
      <w:r w:rsidRPr="007A1A14">
        <w:rPr>
          <w:rFonts w:ascii="Arial" w:hAnsi="Arial" w:cs="Arial"/>
          <w:bCs/>
          <w:sz w:val="21"/>
          <w:szCs w:val="21"/>
        </w:rPr>
        <w:t>with glass</w:t>
      </w:r>
      <w:r w:rsidR="00A17BE1" w:rsidRPr="007A1A14">
        <w:rPr>
          <w:rFonts w:ascii="Arial" w:hAnsi="Arial" w:cs="Arial"/>
          <w:bCs/>
          <w:sz w:val="21"/>
          <w:szCs w:val="21"/>
        </w:rPr>
        <w:t>, particularly slumping, casting and construction</w:t>
      </w:r>
      <w:r w:rsidRPr="007A1A14">
        <w:rPr>
          <w:rFonts w:ascii="Arial" w:hAnsi="Arial" w:cs="Arial"/>
          <w:bCs/>
          <w:sz w:val="21"/>
          <w:szCs w:val="21"/>
        </w:rPr>
        <w:t>. The post offers a unique opportunity for an artist to develop their own practice in the context of the Art School’s Glass Workshop, working alongside artist Anne Petters</w:t>
      </w:r>
      <w:r w:rsidRPr="007A1A14">
        <w:rPr>
          <w:rFonts w:ascii="Arial" w:hAnsi="Arial" w:cs="Arial"/>
          <w:bCs/>
          <w:sz w:val="21"/>
          <w:szCs w:val="21"/>
          <w:lang w:val="de-DE"/>
        </w:rPr>
        <w:t xml:space="preserve"> </w:t>
      </w:r>
      <w:r w:rsidR="007A1A14">
        <w:rPr>
          <w:rFonts w:ascii="Arial" w:hAnsi="Arial" w:cs="Arial"/>
          <w:bCs/>
          <w:sz w:val="21"/>
          <w:szCs w:val="21"/>
          <w:lang w:val="de-DE"/>
        </w:rPr>
        <w:t>who runs the facility with additional technical input from</w:t>
      </w:r>
      <w:r w:rsidRPr="007A1A14">
        <w:rPr>
          <w:rFonts w:ascii="Arial" w:hAnsi="Arial" w:cs="Arial"/>
          <w:bCs/>
          <w:sz w:val="21"/>
          <w:szCs w:val="21"/>
          <w:lang w:val="de-DE"/>
        </w:rPr>
        <w:t xml:space="preserve"> </w:t>
      </w:r>
      <w:r w:rsidR="007A1A14">
        <w:rPr>
          <w:rFonts w:ascii="Arial" w:hAnsi="Arial" w:cs="Arial"/>
          <w:bCs/>
          <w:sz w:val="21"/>
          <w:szCs w:val="21"/>
          <w:lang w:val="de-DE"/>
        </w:rPr>
        <w:t xml:space="preserve">artist </w:t>
      </w:r>
      <w:r w:rsidRPr="007A1A14">
        <w:rPr>
          <w:rFonts w:ascii="Arial" w:hAnsi="Arial" w:cs="Arial"/>
          <w:bCs/>
          <w:sz w:val="21"/>
          <w:szCs w:val="21"/>
          <w:lang w:val="de-DE"/>
        </w:rPr>
        <w:t>Philippa Beveridge</w:t>
      </w:r>
      <w:r w:rsidRPr="007A1A14">
        <w:rPr>
          <w:rFonts w:ascii="Arial" w:hAnsi="Arial" w:cs="Arial"/>
          <w:bCs/>
          <w:sz w:val="21"/>
          <w:szCs w:val="21"/>
        </w:rPr>
        <w:t>.</w:t>
      </w:r>
    </w:p>
    <w:p w14:paraId="05FE0131" w14:textId="77777777" w:rsidR="002232EA" w:rsidRPr="007A1A14" w:rsidRDefault="002232EA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</w:p>
    <w:p w14:paraId="7C8062CE" w14:textId="5F982F52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The Fellows responsibilities </w:t>
      </w:r>
      <w:r w:rsidR="007A1A14">
        <w:rPr>
          <w:rFonts w:ascii="Arial" w:hAnsi="Arial" w:cs="Arial"/>
          <w:bCs/>
          <w:sz w:val="21"/>
          <w:szCs w:val="21"/>
        </w:rPr>
        <w:t xml:space="preserve">will </w:t>
      </w:r>
      <w:r w:rsidRPr="007A1A14">
        <w:rPr>
          <w:rFonts w:ascii="Arial" w:hAnsi="Arial" w:cs="Arial"/>
          <w:bCs/>
          <w:sz w:val="21"/>
          <w:szCs w:val="21"/>
        </w:rPr>
        <w:t>include:</w:t>
      </w:r>
    </w:p>
    <w:p w14:paraId="645B66E7" w14:textId="74BD171E" w:rsidR="002232EA" w:rsidRPr="007A1A14" w:rsidRDefault="00001B95" w:rsidP="007A1A1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Being available in the Glass Workshop on average 1 day per week during </w:t>
      </w:r>
      <w:r w:rsidR="00F30BD1">
        <w:rPr>
          <w:rFonts w:ascii="Arial" w:hAnsi="Arial" w:cs="Arial"/>
          <w:bCs/>
          <w:sz w:val="21"/>
          <w:szCs w:val="21"/>
        </w:rPr>
        <w:t xml:space="preserve">undergraduate </w:t>
      </w:r>
      <w:r w:rsidRPr="007A1A14">
        <w:rPr>
          <w:rFonts w:ascii="Arial" w:hAnsi="Arial" w:cs="Arial"/>
          <w:bCs/>
          <w:sz w:val="21"/>
          <w:szCs w:val="21"/>
        </w:rPr>
        <w:t>term time</w:t>
      </w:r>
    </w:p>
    <w:p w14:paraId="2187A5AE" w14:textId="7D92F2E7" w:rsidR="002232EA" w:rsidRPr="007A1A14" w:rsidRDefault="00001B95" w:rsidP="007A1A1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Participating in the support and supervision of students under the direction of the Workshop technic</w:t>
      </w:r>
      <w:r w:rsidR="007A1A14">
        <w:rPr>
          <w:rFonts w:ascii="Arial" w:hAnsi="Arial" w:cs="Arial"/>
          <w:bCs/>
          <w:sz w:val="21"/>
          <w:szCs w:val="21"/>
        </w:rPr>
        <w:t>al team</w:t>
      </w:r>
    </w:p>
    <w:p w14:paraId="6BEBBE0E" w14:textId="77777777" w:rsidR="002232EA" w:rsidRPr="007A1A14" w:rsidRDefault="00001B95" w:rsidP="007A1A1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Working within the Health and Safety protocols and guidelines of the Art School in general and the Glass Workshop in particular.</w:t>
      </w:r>
    </w:p>
    <w:p w14:paraId="4DE7019E" w14:textId="097D93BD" w:rsidR="002232EA" w:rsidRDefault="002232EA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</w:p>
    <w:p w14:paraId="31996B0A" w14:textId="65AC2D01" w:rsidR="007A1A14" w:rsidRDefault="007A1A14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</w:p>
    <w:p w14:paraId="19477F6B" w14:textId="77777777" w:rsidR="007A1A14" w:rsidRPr="007A1A14" w:rsidRDefault="007A1A14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</w:p>
    <w:p w14:paraId="3235DED8" w14:textId="77777777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In return the successful applicant will receive:</w:t>
      </w:r>
    </w:p>
    <w:p w14:paraId="57B2D324" w14:textId="39EFA49C" w:rsidR="002232EA" w:rsidRPr="007A1A14" w:rsidRDefault="00001B95" w:rsidP="007A1A14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Access to the Glass Workshop to pursue their own practice</w:t>
      </w:r>
      <w:r w:rsidRPr="007A1A14">
        <w:rPr>
          <w:rFonts w:ascii="Arial" w:hAnsi="Arial" w:cs="Arial"/>
          <w:bCs/>
          <w:sz w:val="21"/>
          <w:szCs w:val="21"/>
          <w:lang w:val="de-DE"/>
        </w:rPr>
        <w:t xml:space="preserve"> </w:t>
      </w:r>
      <w:r w:rsidR="00A17BE1" w:rsidRPr="007A1A14">
        <w:rPr>
          <w:rFonts w:ascii="Arial" w:hAnsi="Arial" w:cs="Arial"/>
          <w:bCs/>
          <w:sz w:val="21"/>
          <w:szCs w:val="21"/>
          <w:lang w:val="de-DE"/>
        </w:rPr>
        <w:t>at times</w:t>
      </w:r>
      <w:r w:rsidRPr="007A1A14">
        <w:rPr>
          <w:rFonts w:ascii="Arial" w:hAnsi="Arial" w:cs="Arial"/>
          <w:bCs/>
          <w:sz w:val="21"/>
          <w:szCs w:val="21"/>
          <w:lang w:val="de-DE"/>
        </w:rPr>
        <w:t xml:space="preserve"> agreed with the workshop </w:t>
      </w:r>
      <w:r w:rsidR="007A1A14">
        <w:rPr>
          <w:rFonts w:ascii="Arial" w:hAnsi="Arial" w:cs="Arial"/>
          <w:bCs/>
          <w:sz w:val="21"/>
          <w:szCs w:val="21"/>
          <w:lang w:val="de-DE"/>
        </w:rPr>
        <w:t>team</w:t>
      </w:r>
    </w:p>
    <w:p w14:paraId="025B01A5" w14:textId="39BBDE4E" w:rsidR="002232EA" w:rsidRPr="007A1A14" w:rsidRDefault="00001B95" w:rsidP="007A1A14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Training and experience in advanced technical aspects of </w:t>
      </w:r>
      <w:r w:rsidR="00A17BE1" w:rsidRPr="007A1A14">
        <w:rPr>
          <w:rFonts w:ascii="Arial" w:hAnsi="Arial" w:cs="Arial"/>
          <w:bCs/>
          <w:sz w:val="21"/>
          <w:szCs w:val="21"/>
        </w:rPr>
        <w:t xml:space="preserve">the </w:t>
      </w:r>
      <w:r w:rsidRPr="007A1A14">
        <w:rPr>
          <w:rFonts w:ascii="Arial" w:hAnsi="Arial" w:cs="Arial"/>
          <w:bCs/>
          <w:sz w:val="21"/>
          <w:szCs w:val="21"/>
        </w:rPr>
        <w:t>glass processes</w:t>
      </w:r>
      <w:r w:rsidR="00A17BE1" w:rsidRPr="007A1A14">
        <w:rPr>
          <w:rFonts w:ascii="Arial" w:hAnsi="Arial" w:cs="Arial"/>
          <w:bCs/>
          <w:sz w:val="21"/>
          <w:szCs w:val="21"/>
        </w:rPr>
        <w:t xml:space="preserve"> available</w:t>
      </w:r>
    </w:p>
    <w:p w14:paraId="785ACA30" w14:textId="774C236F" w:rsidR="002232EA" w:rsidRPr="007A1A14" w:rsidRDefault="00001B95" w:rsidP="007A1A14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Experience of student supervision </w:t>
      </w:r>
    </w:p>
    <w:p w14:paraId="4E0B9CEF" w14:textId="77777777" w:rsidR="002232EA" w:rsidRPr="007A1A14" w:rsidRDefault="00001B95" w:rsidP="007A1A14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Knowledge and experience of safe working practices </w:t>
      </w:r>
    </w:p>
    <w:p w14:paraId="4F558442" w14:textId="1E576D46" w:rsidR="002232EA" w:rsidRPr="007A1A14" w:rsidRDefault="00001B95" w:rsidP="007A1A14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An exhibition space and promotion as part of the MA and </w:t>
      </w:r>
      <w:r w:rsidR="00A17BE1" w:rsidRPr="007A1A14">
        <w:rPr>
          <w:rFonts w:ascii="Arial" w:hAnsi="Arial" w:cs="Arial"/>
          <w:bCs/>
          <w:sz w:val="21"/>
          <w:szCs w:val="21"/>
        </w:rPr>
        <w:t>Fellows</w:t>
      </w:r>
      <w:r w:rsidRPr="007A1A14">
        <w:rPr>
          <w:rFonts w:ascii="Arial" w:hAnsi="Arial" w:cs="Arial"/>
          <w:bCs/>
          <w:sz w:val="21"/>
          <w:szCs w:val="21"/>
        </w:rPr>
        <w:t xml:space="preserve"> Show at the Art School in September 202</w:t>
      </w:r>
      <w:r w:rsidR="00A17BE1" w:rsidRPr="007A1A14">
        <w:rPr>
          <w:rFonts w:ascii="Arial" w:hAnsi="Arial" w:cs="Arial"/>
          <w:bCs/>
          <w:sz w:val="21"/>
          <w:szCs w:val="21"/>
          <w:lang w:val="de-DE"/>
        </w:rPr>
        <w:t>3</w:t>
      </w:r>
    </w:p>
    <w:p w14:paraId="1B07D200" w14:textId="77777777" w:rsidR="007A1A14" w:rsidRPr="007A1A14" w:rsidRDefault="007A1A14" w:rsidP="007A1A14">
      <w:pPr>
        <w:pStyle w:val="ListParagraph"/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</w:p>
    <w:p w14:paraId="521C2120" w14:textId="1C0AD13D" w:rsidR="002232EA" w:rsidRPr="00A638C1" w:rsidRDefault="00001B95" w:rsidP="00A638C1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  <w:u w:val="single"/>
        </w:rPr>
      </w:pPr>
      <w:r w:rsidRPr="007A1A14">
        <w:rPr>
          <w:rFonts w:ascii="Arial" w:hAnsi="Arial" w:cs="Arial"/>
          <w:bCs/>
          <w:sz w:val="21"/>
          <w:szCs w:val="21"/>
          <w:u w:val="single"/>
        </w:rPr>
        <w:t>Application procedure</w:t>
      </w:r>
    </w:p>
    <w:p w14:paraId="1C2F9D4C" w14:textId="20F11819" w:rsidR="002232EA" w:rsidRPr="007A1A14" w:rsidRDefault="00A638C1" w:rsidP="007A1A14">
      <w:pPr>
        <w:pStyle w:val="BodyA"/>
        <w:spacing w:line="360" w:lineRule="auto"/>
        <w:rPr>
          <w:rFonts w:ascii="Arial" w:eastAsia="Gill Sans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Interested applicants should first complete an application form that sets out how they meet the selection criteria including</w:t>
      </w:r>
      <w:r w:rsidR="00001B95" w:rsidRPr="007A1A14">
        <w:rPr>
          <w:rFonts w:ascii="Arial" w:hAnsi="Arial" w:cs="Arial"/>
          <w:bCs/>
          <w:sz w:val="21"/>
          <w:szCs w:val="21"/>
        </w:rPr>
        <w:t xml:space="preserve">: </w:t>
      </w:r>
    </w:p>
    <w:p w14:paraId="69B229D3" w14:textId="5C3629E2" w:rsidR="002232EA" w:rsidRPr="007A1A14" w:rsidRDefault="00001B95" w:rsidP="007A1A1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the applicant’s commitment, need and ability to make best use of the opportunity;</w:t>
      </w:r>
    </w:p>
    <w:p w14:paraId="72FB6CD9" w14:textId="1CA6A485" w:rsidR="002232EA" w:rsidRPr="007A1A14" w:rsidRDefault="00A638C1" w:rsidP="007A1A1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high</w:t>
      </w:r>
      <w:r w:rsidR="00001B95" w:rsidRPr="007A1A14">
        <w:rPr>
          <w:rFonts w:ascii="Arial" w:hAnsi="Arial" w:cs="Arial"/>
          <w:bCs/>
          <w:sz w:val="21"/>
          <w:szCs w:val="21"/>
        </w:rPr>
        <w:t xml:space="preserve"> quality of </w:t>
      </w:r>
      <w:r>
        <w:rPr>
          <w:rFonts w:ascii="Arial" w:hAnsi="Arial" w:cs="Arial"/>
          <w:bCs/>
          <w:sz w:val="21"/>
          <w:szCs w:val="21"/>
        </w:rPr>
        <w:t>art practice demonstrating technical aptitude</w:t>
      </w:r>
      <w:r w:rsidR="00001B95" w:rsidRPr="007A1A14">
        <w:rPr>
          <w:rFonts w:ascii="Arial" w:hAnsi="Arial" w:cs="Arial"/>
          <w:bCs/>
          <w:sz w:val="21"/>
          <w:szCs w:val="21"/>
        </w:rPr>
        <w:t>;</w:t>
      </w:r>
    </w:p>
    <w:p w14:paraId="328BC1EF" w14:textId="3AFB61F3" w:rsidR="002232EA" w:rsidRPr="007A1A14" w:rsidRDefault="00001B95" w:rsidP="007A1A1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the suitability of their </w:t>
      </w:r>
      <w:r w:rsidR="00A638C1">
        <w:rPr>
          <w:rFonts w:ascii="Arial" w:hAnsi="Arial" w:cs="Arial"/>
          <w:bCs/>
          <w:sz w:val="21"/>
          <w:szCs w:val="21"/>
        </w:rPr>
        <w:t>approach</w:t>
      </w:r>
      <w:r w:rsidRPr="007A1A14">
        <w:rPr>
          <w:rFonts w:ascii="Arial" w:hAnsi="Arial" w:cs="Arial"/>
          <w:bCs/>
          <w:sz w:val="21"/>
          <w:szCs w:val="21"/>
        </w:rPr>
        <w:t xml:space="preserve"> to the Art School’s mission;</w:t>
      </w:r>
    </w:p>
    <w:p w14:paraId="369BC677" w14:textId="5284656E" w:rsidR="002232EA" w:rsidRDefault="00001B95" w:rsidP="007A1A1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their interest in and ability to interact with students from across the Art School;</w:t>
      </w:r>
    </w:p>
    <w:p w14:paraId="3C33FDE2" w14:textId="5D680408" w:rsidR="00A638C1" w:rsidRPr="00A638C1" w:rsidRDefault="00A638C1" w:rsidP="00A638C1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commitment to developing their own work involving glasswork processes.</w:t>
      </w:r>
    </w:p>
    <w:p w14:paraId="2B5C76F6" w14:textId="77777777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Applications must include:</w:t>
      </w:r>
    </w:p>
    <w:p w14:paraId="154C8540" w14:textId="77777777" w:rsidR="002232EA" w:rsidRPr="007A1A14" w:rsidRDefault="00001B95" w:rsidP="007A1A1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up to date C.V. including phone number, email, mailing and website addresses</w:t>
      </w:r>
    </w:p>
    <w:p w14:paraId="33A09F79" w14:textId="05D424F1" w:rsidR="002232EA" w:rsidRPr="007A1A14" w:rsidRDefault="00A638C1" w:rsidP="007A1A1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completed a</w:t>
      </w:r>
      <w:r w:rsidR="00001B95" w:rsidRPr="007A1A14">
        <w:rPr>
          <w:rFonts w:ascii="Arial" w:hAnsi="Arial" w:cs="Arial"/>
          <w:bCs/>
          <w:sz w:val="21"/>
          <w:szCs w:val="21"/>
        </w:rPr>
        <w:t>pplication form</w:t>
      </w:r>
    </w:p>
    <w:p w14:paraId="3412B9C7" w14:textId="152CCA12" w:rsidR="002232EA" w:rsidRPr="007A1A14" w:rsidRDefault="00001B95" w:rsidP="007A1A1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10 to 15 </w:t>
      </w:r>
      <w:r w:rsidR="00A638C1">
        <w:rPr>
          <w:rFonts w:ascii="Arial" w:hAnsi="Arial" w:cs="Arial"/>
          <w:bCs/>
          <w:sz w:val="21"/>
          <w:szCs w:val="21"/>
        </w:rPr>
        <w:t xml:space="preserve">digital </w:t>
      </w:r>
      <w:r w:rsidRPr="007A1A14">
        <w:rPr>
          <w:rFonts w:ascii="Arial" w:hAnsi="Arial" w:cs="Arial"/>
          <w:bCs/>
          <w:sz w:val="21"/>
          <w:szCs w:val="21"/>
        </w:rPr>
        <w:t xml:space="preserve">images of recent work </w:t>
      </w:r>
      <w:r w:rsidR="00A638C1">
        <w:rPr>
          <w:rFonts w:ascii="Arial" w:hAnsi="Arial" w:cs="Arial"/>
          <w:bCs/>
          <w:sz w:val="21"/>
          <w:szCs w:val="21"/>
        </w:rPr>
        <w:t>(no larger than 300</w:t>
      </w:r>
      <w:r w:rsidR="00F30BD1">
        <w:rPr>
          <w:rFonts w:ascii="Arial" w:hAnsi="Arial" w:cs="Arial"/>
          <w:bCs/>
          <w:sz w:val="21"/>
          <w:szCs w:val="21"/>
        </w:rPr>
        <w:t xml:space="preserve"> </w:t>
      </w:r>
      <w:r w:rsidR="00A638C1">
        <w:rPr>
          <w:rFonts w:ascii="Arial" w:hAnsi="Arial" w:cs="Arial"/>
          <w:bCs/>
          <w:sz w:val="21"/>
          <w:szCs w:val="21"/>
        </w:rPr>
        <w:t>dpi)</w:t>
      </w:r>
    </w:p>
    <w:p w14:paraId="597374EB" w14:textId="77777777" w:rsidR="00A638C1" w:rsidRDefault="00001B95" w:rsidP="00A638C1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>2 professional art/education related references</w:t>
      </w:r>
    </w:p>
    <w:p w14:paraId="2449940C" w14:textId="720B174A" w:rsidR="00A638C1" w:rsidRDefault="00A8632C" w:rsidP="00F30BD1">
      <w:pPr>
        <w:pStyle w:val="BodyA"/>
        <w:shd w:val="clear" w:color="auto" w:fill="FFFFFF"/>
        <w:spacing w:line="360" w:lineRule="auto"/>
        <w:rPr>
          <w:rFonts w:ascii="Arial" w:hAnsi="Arial" w:cs="Arial"/>
          <w:bCs/>
          <w:sz w:val="21"/>
          <w:szCs w:val="21"/>
          <w:lang w:val="it-IT"/>
        </w:rPr>
      </w:pPr>
      <w:r>
        <w:rPr>
          <w:rFonts w:ascii="Arial" w:hAnsi="Arial" w:cs="Arial"/>
          <w:bCs/>
          <w:sz w:val="21"/>
          <w:szCs w:val="21"/>
          <w:lang w:val="it-IT"/>
        </w:rPr>
        <w:t xml:space="preserve">Shortlisted applicants will be invited to an interview during the week of </w:t>
      </w:r>
      <w:r w:rsidR="007E7229">
        <w:rPr>
          <w:rFonts w:ascii="Arial" w:hAnsi="Arial" w:cs="Arial"/>
          <w:bCs/>
          <w:sz w:val="21"/>
          <w:szCs w:val="21"/>
          <w:lang w:val="it-IT"/>
        </w:rPr>
        <w:t>25</w:t>
      </w:r>
      <w:r>
        <w:rPr>
          <w:rFonts w:ascii="Arial" w:hAnsi="Arial" w:cs="Arial"/>
          <w:bCs/>
          <w:sz w:val="21"/>
          <w:szCs w:val="21"/>
          <w:lang w:val="it-IT"/>
        </w:rPr>
        <w:t xml:space="preserve">.07.22 </w:t>
      </w:r>
    </w:p>
    <w:p w14:paraId="725B2C9B" w14:textId="77777777" w:rsidR="00F30BD1" w:rsidRPr="00F30BD1" w:rsidRDefault="00F30BD1" w:rsidP="00F30BD1">
      <w:pPr>
        <w:pStyle w:val="BodyA"/>
        <w:shd w:val="clear" w:color="auto" w:fill="FFFFFF"/>
        <w:spacing w:line="360" w:lineRule="auto"/>
        <w:rPr>
          <w:rFonts w:ascii="Arial" w:hAnsi="Arial" w:cs="Arial"/>
          <w:bCs/>
          <w:sz w:val="21"/>
          <w:szCs w:val="21"/>
          <w:lang w:val="it-IT"/>
        </w:rPr>
      </w:pPr>
    </w:p>
    <w:p w14:paraId="4B521DCE" w14:textId="7C979407" w:rsidR="00A638C1" w:rsidRPr="00A638C1" w:rsidRDefault="00A638C1" w:rsidP="00A638C1">
      <w:pPr>
        <w:pStyle w:val="ListParagraph"/>
        <w:shd w:val="clear" w:color="auto" w:fill="FFFFFF"/>
        <w:spacing w:line="360" w:lineRule="auto"/>
        <w:ind w:left="0"/>
        <w:rPr>
          <w:rFonts w:ascii="Arial" w:hAnsi="Arial" w:cs="Arial"/>
          <w:bCs/>
          <w:sz w:val="21"/>
          <w:szCs w:val="21"/>
        </w:rPr>
      </w:pPr>
      <w:r w:rsidRPr="00A638C1">
        <w:rPr>
          <w:rFonts w:ascii="Arial" w:hAnsi="Arial" w:cs="Arial"/>
          <w:sz w:val="21"/>
          <w:szCs w:val="21"/>
          <w:shd w:val="clear" w:color="auto" w:fill="FFFFFF"/>
        </w:rPr>
        <w:t>The Art School is committed to equality of opportunity and values diversity, seeking to actively encourage participation at all levels. Our Equality &amp; Diversity Statement and Policy sets out our approach and can be found </w:t>
      </w:r>
      <w:hyperlink r:id="rId7" w:history="1">
        <w:r w:rsidRPr="00A638C1">
          <w:rPr>
            <w:rStyle w:val="Hyperlink"/>
            <w:rFonts w:ascii="Arial" w:hAnsi="Arial" w:cs="Arial"/>
            <w:b/>
            <w:bCs/>
            <w:color w:val="ED1C24"/>
            <w:sz w:val="21"/>
            <w:szCs w:val="21"/>
            <w:bdr w:val="none" w:sz="0" w:space="0" w:color="auto" w:frame="1"/>
          </w:rPr>
          <w:t>here</w:t>
        </w:r>
      </w:hyperlink>
      <w:r w:rsidRPr="00A638C1">
        <w:rPr>
          <w:rFonts w:ascii="Arial" w:hAnsi="Arial" w:cs="Arial"/>
          <w:sz w:val="21"/>
          <w:szCs w:val="21"/>
          <w:shd w:val="clear" w:color="auto" w:fill="FFFFFF"/>
        </w:rPr>
        <w:t>. We welcome applicants from all backgrounds and particularly encourage applications from Asian</w:t>
      </w:r>
      <w:r w:rsidR="00F30BD1">
        <w:rPr>
          <w:rFonts w:ascii="Arial" w:hAnsi="Arial" w:cs="Arial"/>
          <w:sz w:val="21"/>
          <w:szCs w:val="21"/>
          <w:shd w:val="clear" w:color="auto" w:fill="FFFFFF"/>
        </w:rPr>
        <w:t>, Black and other ethnically diverse people</w:t>
      </w:r>
      <w:r w:rsidRPr="00A638C1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092F4060" w14:textId="77777777" w:rsidR="002232EA" w:rsidRPr="007A1A14" w:rsidRDefault="002232EA" w:rsidP="007A1A14">
      <w:pPr>
        <w:pStyle w:val="BodyA"/>
        <w:shd w:val="clear" w:color="auto" w:fill="FFFFFF"/>
        <w:spacing w:line="360" w:lineRule="auto"/>
        <w:rPr>
          <w:rFonts w:ascii="Arial" w:eastAsia="Gill Sans" w:hAnsi="Arial" w:cs="Arial"/>
          <w:bCs/>
          <w:sz w:val="21"/>
          <w:szCs w:val="21"/>
        </w:rPr>
      </w:pPr>
    </w:p>
    <w:p w14:paraId="74C557FF" w14:textId="77777777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Style w:val="None"/>
          <w:rFonts w:ascii="Arial" w:eastAsia="Gill Sans" w:hAnsi="Arial" w:cs="Arial"/>
          <w:bCs/>
          <w:sz w:val="21"/>
          <w:szCs w:val="21"/>
        </w:rPr>
      </w:pPr>
      <w:r w:rsidRPr="007A1A14">
        <w:rPr>
          <w:rFonts w:ascii="Arial" w:hAnsi="Arial" w:cs="Arial"/>
          <w:bCs/>
          <w:sz w:val="21"/>
          <w:szCs w:val="21"/>
        </w:rPr>
        <w:t xml:space="preserve">Submit by email to: </w:t>
      </w:r>
      <w:hyperlink r:id="rId8" w:history="1">
        <w:r w:rsidRPr="007A1A14">
          <w:rPr>
            <w:rStyle w:val="Hyperlink0"/>
            <w:rFonts w:ascii="Arial" w:hAnsi="Arial" w:cs="Arial"/>
            <w:b w:val="0"/>
          </w:rPr>
          <w:t>jobs@cityandguildsartschool.ac.uk</w:t>
        </w:r>
      </w:hyperlink>
      <w:r w:rsidRPr="007A1A14">
        <w:rPr>
          <w:rStyle w:val="None"/>
          <w:rFonts w:ascii="Arial" w:hAnsi="Arial" w:cs="Arial"/>
          <w:bCs/>
          <w:sz w:val="21"/>
          <w:szCs w:val="21"/>
        </w:rPr>
        <w:t xml:space="preserve"> or deliver to:</w:t>
      </w:r>
    </w:p>
    <w:p w14:paraId="51CDC985" w14:textId="77777777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Style w:val="None"/>
          <w:rFonts w:ascii="Arial" w:eastAsia="Gill Sans" w:hAnsi="Arial" w:cs="Arial"/>
          <w:bCs/>
          <w:sz w:val="21"/>
          <w:szCs w:val="21"/>
        </w:rPr>
      </w:pPr>
      <w:r w:rsidRPr="007A1A14">
        <w:rPr>
          <w:rStyle w:val="None"/>
          <w:rFonts w:ascii="Arial" w:hAnsi="Arial" w:cs="Arial"/>
          <w:bCs/>
          <w:sz w:val="21"/>
          <w:szCs w:val="21"/>
        </w:rPr>
        <w:t>City &amp; Guilds of London Art School, 124 Kennington Park Road, London, SE11 4DJ</w:t>
      </w:r>
    </w:p>
    <w:p w14:paraId="7AAD1335" w14:textId="7E081699" w:rsidR="007A1A14" w:rsidRDefault="00001B95" w:rsidP="007A1A14">
      <w:pPr>
        <w:pStyle w:val="BodyA"/>
        <w:shd w:val="clear" w:color="auto" w:fill="FFFFFF"/>
        <w:spacing w:line="360" w:lineRule="auto"/>
        <w:rPr>
          <w:rStyle w:val="None"/>
          <w:rFonts w:ascii="Arial" w:hAnsi="Arial" w:cs="Arial"/>
          <w:bCs/>
          <w:sz w:val="21"/>
          <w:szCs w:val="21"/>
        </w:rPr>
      </w:pPr>
      <w:r w:rsidRPr="007A1A14">
        <w:rPr>
          <w:rStyle w:val="None"/>
          <w:rFonts w:ascii="Arial" w:hAnsi="Arial" w:cs="Arial"/>
          <w:bCs/>
          <w:sz w:val="21"/>
          <w:szCs w:val="21"/>
        </w:rPr>
        <w:t xml:space="preserve">Enquiries can be </w:t>
      </w:r>
      <w:r w:rsidR="00702E3E">
        <w:rPr>
          <w:rStyle w:val="None"/>
          <w:rFonts w:ascii="Arial" w:hAnsi="Arial" w:cs="Arial"/>
          <w:bCs/>
          <w:sz w:val="21"/>
          <w:szCs w:val="21"/>
        </w:rPr>
        <w:t>handled</w:t>
      </w:r>
      <w:r w:rsidRPr="007A1A14">
        <w:rPr>
          <w:rStyle w:val="None"/>
          <w:rFonts w:ascii="Arial" w:hAnsi="Arial" w:cs="Arial"/>
          <w:bCs/>
          <w:sz w:val="21"/>
          <w:szCs w:val="21"/>
        </w:rPr>
        <w:t xml:space="preserve"> </w:t>
      </w:r>
      <w:r w:rsidR="00702E3E">
        <w:rPr>
          <w:rStyle w:val="None"/>
          <w:rFonts w:ascii="Arial" w:hAnsi="Arial" w:cs="Arial"/>
          <w:bCs/>
          <w:sz w:val="21"/>
          <w:szCs w:val="21"/>
        </w:rPr>
        <w:t>between</w:t>
      </w:r>
      <w:r w:rsidRPr="007A1A14">
        <w:rPr>
          <w:rStyle w:val="None"/>
          <w:rFonts w:ascii="Arial" w:hAnsi="Arial" w:cs="Arial"/>
          <w:bCs/>
          <w:sz w:val="21"/>
          <w:szCs w:val="21"/>
        </w:rPr>
        <w:t xml:space="preserve"> 9.30am</w:t>
      </w:r>
      <w:r w:rsidR="00702E3E">
        <w:rPr>
          <w:rStyle w:val="None"/>
          <w:rFonts w:ascii="Arial" w:hAnsi="Arial" w:cs="Arial"/>
          <w:bCs/>
          <w:sz w:val="21"/>
          <w:szCs w:val="21"/>
        </w:rPr>
        <w:t xml:space="preserve"> </w:t>
      </w:r>
      <w:r w:rsidRPr="007A1A14">
        <w:rPr>
          <w:rStyle w:val="None"/>
          <w:rFonts w:ascii="Arial" w:hAnsi="Arial" w:cs="Arial"/>
          <w:bCs/>
          <w:sz w:val="21"/>
          <w:szCs w:val="21"/>
        </w:rPr>
        <w:t>-</w:t>
      </w:r>
      <w:r w:rsidR="00702E3E">
        <w:rPr>
          <w:rStyle w:val="None"/>
          <w:rFonts w:ascii="Arial" w:hAnsi="Arial" w:cs="Arial"/>
          <w:bCs/>
          <w:sz w:val="21"/>
          <w:szCs w:val="21"/>
        </w:rPr>
        <w:t xml:space="preserve"> </w:t>
      </w:r>
      <w:r w:rsidRPr="007A1A14">
        <w:rPr>
          <w:rStyle w:val="None"/>
          <w:rFonts w:ascii="Arial" w:hAnsi="Arial" w:cs="Arial"/>
          <w:bCs/>
          <w:sz w:val="21"/>
          <w:szCs w:val="21"/>
        </w:rPr>
        <w:t>5pm, Monday</w:t>
      </w:r>
      <w:r w:rsidR="00702E3E">
        <w:rPr>
          <w:rStyle w:val="None"/>
          <w:rFonts w:ascii="Arial" w:hAnsi="Arial" w:cs="Arial"/>
          <w:bCs/>
          <w:sz w:val="21"/>
          <w:szCs w:val="21"/>
        </w:rPr>
        <w:t xml:space="preserve"> </w:t>
      </w:r>
      <w:r w:rsidRPr="007A1A14">
        <w:rPr>
          <w:rStyle w:val="None"/>
          <w:rFonts w:ascii="Arial" w:hAnsi="Arial" w:cs="Arial"/>
          <w:bCs/>
          <w:sz w:val="21"/>
          <w:szCs w:val="21"/>
        </w:rPr>
        <w:t>-</w:t>
      </w:r>
      <w:r w:rsidR="00702E3E">
        <w:rPr>
          <w:rStyle w:val="None"/>
          <w:rFonts w:ascii="Arial" w:hAnsi="Arial" w:cs="Arial"/>
          <w:bCs/>
          <w:sz w:val="21"/>
          <w:szCs w:val="21"/>
        </w:rPr>
        <w:t xml:space="preserve"> </w:t>
      </w:r>
      <w:r w:rsidRPr="007A1A14">
        <w:rPr>
          <w:rStyle w:val="None"/>
          <w:rFonts w:ascii="Arial" w:hAnsi="Arial" w:cs="Arial"/>
          <w:bCs/>
          <w:sz w:val="21"/>
          <w:szCs w:val="21"/>
        </w:rPr>
        <w:t>Friday</w:t>
      </w:r>
    </w:p>
    <w:p w14:paraId="542889B7" w14:textId="77777777" w:rsidR="007A1A14" w:rsidRDefault="007A1A14" w:rsidP="007A1A14">
      <w:pPr>
        <w:pStyle w:val="BodyA"/>
        <w:shd w:val="clear" w:color="auto" w:fill="FFFFFF"/>
        <w:spacing w:line="360" w:lineRule="auto"/>
        <w:rPr>
          <w:rStyle w:val="None"/>
          <w:rFonts w:ascii="Arial" w:eastAsia="Arial Unicode MS" w:hAnsi="Arial" w:cs="Arial"/>
          <w:sz w:val="21"/>
          <w:szCs w:val="21"/>
        </w:rPr>
      </w:pPr>
    </w:p>
    <w:bookmarkEnd w:id="0"/>
    <w:p w14:paraId="5EB8E522" w14:textId="5CC6DD66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Fonts w:ascii="Arial" w:hAnsi="Arial" w:cs="Arial"/>
        </w:rPr>
      </w:pPr>
      <w:r w:rsidRPr="007A1A14">
        <w:rPr>
          <w:rStyle w:val="None"/>
          <w:rFonts w:ascii="Arial" w:eastAsia="Arial Unicode MS" w:hAnsi="Arial" w:cs="Arial"/>
          <w:sz w:val="21"/>
          <w:szCs w:val="21"/>
        </w:rPr>
        <w:br w:type="page"/>
      </w:r>
    </w:p>
    <w:p w14:paraId="763B1FD1" w14:textId="77777777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Style w:val="None"/>
          <w:rFonts w:ascii="Arial" w:eastAsia="Gill Sans" w:hAnsi="Arial" w:cs="Arial"/>
          <w:bCs/>
          <w:sz w:val="22"/>
          <w:szCs w:val="22"/>
        </w:rPr>
      </w:pPr>
      <w:r w:rsidRPr="007A1A14">
        <w:rPr>
          <w:rStyle w:val="None"/>
          <w:rFonts w:ascii="Arial" w:hAnsi="Arial" w:cs="Arial"/>
          <w:bCs/>
          <w:sz w:val="22"/>
          <w:szCs w:val="22"/>
        </w:rPr>
        <w:lastRenderedPageBreak/>
        <w:t>APPLICATION FOR ARTIST GLASS FELLOWSHIP</w:t>
      </w:r>
    </w:p>
    <w:p w14:paraId="5540864B" w14:textId="77777777" w:rsidR="002232EA" w:rsidRPr="007A1A14" w:rsidRDefault="00001B95" w:rsidP="007A1A14">
      <w:pPr>
        <w:pStyle w:val="BodyA"/>
        <w:shd w:val="clear" w:color="auto" w:fill="FFFFFF"/>
        <w:spacing w:line="360" w:lineRule="auto"/>
        <w:rPr>
          <w:rStyle w:val="None"/>
          <w:rFonts w:ascii="Arial" w:eastAsia="Gill Sans" w:hAnsi="Arial" w:cs="Arial"/>
          <w:bCs/>
          <w:sz w:val="22"/>
          <w:szCs w:val="22"/>
        </w:rPr>
      </w:pPr>
      <w:r w:rsidRPr="007A1A14">
        <w:rPr>
          <w:rStyle w:val="None"/>
          <w:rFonts w:ascii="Arial" w:hAnsi="Arial" w:cs="Arial"/>
          <w:bCs/>
          <w:sz w:val="22"/>
          <w:szCs w:val="22"/>
        </w:rPr>
        <w:t>CITY &amp; GUILDS OF LONDON ART SCHOOL</w:t>
      </w:r>
      <w:r w:rsidRPr="007A1A14">
        <w:rPr>
          <w:rStyle w:val="None"/>
          <w:rFonts w:ascii="Arial" w:eastAsia="Gill Sans" w:hAnsi="Arial" w:cs="Arial"/>
          <w:bCs/>
          <w:sz w:val="22"/>
          <w:szCs w:val="22"/>
        </w:rPr>
        <w:br/>
      </w:r>
    </w:p>
    <w:tbl>
      <w:tblPr>
        <w:tblW w:w="92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36"/>
      </w:tblGrid>
      <w:tr w:rsidR="002232EA" w:rsidRPr="007A1A14" w14:paraId="11CEFA4E" w14:textId="77777777">
        <w:trPr>
          <w:trHeight w:val="80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BE58" w14:textId="79020A5E" w:rsidR="002232EA" w:rsidRPr="007A1A14" w:rsidRDefault="00001B95" w:rsidP="007A1A14">
            <w:pPr>
              <w:pStyle w:val="BodyA"/>
              <w:widowControl w:val="0"/>
              <w:spacing w:line="360" w:lineRule="auto"/>
              <w:rPr>
                <w:rFonts w:ascii="Arial" w:hAnsi="Arial" w:cs="Arial"/>
              </w:rPr>
            </w:pPr>
            <w:r w:rsidRPr="007A1A14">
              <w:rPr>
                <w:rStyle w:val="None"/>
                <w:rFonts w:ascii="Arial" w:hAnsi="Arial" w:cs="Arial"/>
                <w:bCs/>
                <w:sz w:val="22"/>
                <w:szCs w:val="22"/>
              </w:rPr>
              <w:t xml:space="preserve">Please provide up to 300 words describing </w:t>
            </w:r>
            <w:r w:rsidR="00A8632C">
              <w:rPr>
                <w:rStyle w:val="None"/>
                <w:rFonts w:ascii="Arial" w:hAnsi="Arial" w:cs="Arial"/>
                <w:bCs/>
                <w:sz w:val="22"/>
                <w:szCs w:val="22"/>
              </w:rPr>
              <w:t>how you would intend to make best use of the opportunity</w:t>
            </w:r>
          </w:p>
        </w:tc>
      </w:tr>
      <w:tr w:rsidR="002232EA" w:rsidRPr="007A1A14" w14:paraId="542B5721" w14:textId="77777777">
        <w:trPr>
          <w:trHeight w:val="246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4EFD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659412C7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7CA15872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54CB0CCB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0CB6997F" w14:textId="77777777" w:rsidR="002232EA" w:rsidRPr="007A1A14" w:rsidRDefault="002232EA" w:rsidP="007A1A14">
            <w:pPr>
              <w:pStyle w:val="BodyA"/>
              <w:spacing w:line="360" w:lineRule="auto"/>
              <w:rPr>
                <w:rFonts w:ascii="Arial" w:hAnsi="Arial" w:cs="Arial"/>
              </w:rPr>
            </w:pPr>
          </w:p>
        </w:tc>
      </w:tr>
      <w:tr w:rsidR="002232EA" w:rsidRPr="007A1A14" w14:paraId="166BBDA2" w14:textId="77777777">
        <w:trPr>
          <w:trHeight w:val="28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7D75" w14:textId="4094D2E1" w:rsidR="002232EA" w:rsidRPr="007A1A14" w:rsidRDefault="00001B95" w:rsidP="007A1A14">
            <w:pPr>
              <w:pStyle w:val="BodyA"/>
              <w:widowControl w:val="0"/>
              <w:spacing w:line="360" w:lineRule="auto"/>
              <w:rPr>
                <w:rFonts w:ascii="Arial" w:hAnsi="Arial" w:cs="Arial"/>
              </w:rPr>
            </w:pPr>
            <w:r w:rsidRPr="007A1A14">
              <w:rPr>
                <w:rStyle w:val="None"/>
                <w:rFonts w:ascii="Arial" w:hAnsi="Arial" w:cs="Arial"/>
                <w:bCs/>
                <w:sz w:val="22"/>
                <w:szCs w:val="22"/>
              </w:rPr>
              <w:t xml:space="preserve">describe your level of experience in using glass </w:t>
            </w:r>
            <w:r w:rsidR="00A638C1">
              <w:rPr>
                <w:rStyle w:val="None"/>
                <w:rFonts w:ascii="Arial" w:hAnsi="Arial" w:cs="Arial"/>
                <w:bCs/>
                <w:sz w:val="22"/>
                <w:szCs w:val="22"/>
              </w:rPr>
              <w:t xml:space="preserve">and glass casting </w:t>
            </w:r>
            <w:r w:rsidRPr="007A1A14">
              <w:rPr>
                <w:rStyle w:val="None"/>
                <w:rFonts w:ascii="Arial" w:hAnsi="Arial" w:cs="Arial"/>
                <w:bCs/>
                <w:sz w:val="22"/>
                <w:szCs w:val="22"/>
              </w:rPr>
              <w:t>facilities.</w:t>
            </w:r>
          </w:p>
        </w:tc>
      </w:tr>
      <w:tr w:rsidR="002232EA" w:rsidRPr="007A1A14" w14:paraId="3A740793" w14:textId="77777777">
        <w:trPr>
          <w:trHeight w:val="246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B84F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1FE97AFA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5B1F9F36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672BC503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15320199" w14:textId="77777777" w:rsidR="002232EA" w:rsidRPr="007A1A14" w:rsidRDefault="002232EA" w:rsidP="007A1A14">
            <w:pPr>
              <w:pStyle w:val="BodyA"/>
              <w:spacing w:line="360" w:lineRule="auto"/>
              <w:rPr>
                <w:rFonts w:ascii="Arial" w:hAnsi="Arial" w:cs="Arial"/>
              </w:rPr>
            </w:pPr>
          </w:p>
        </w:tc>
      </w:tr>
      <w:tr w:rsidR="002232EA" w:rsidRPr="007A1A14" w14:paraId="6A97A1C3" w14:textId="77777777">
        <w:trPr>
          <w:trHeight w:val="54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7674" w14:textId="77777777" w:rsidR="00702E3E" w:rsidRDefault="00702E3E" w:rsidP="007A1A14">
            <w:pPr>
              <w:pStyle w:val="BodyA"/>
              <w:widowControl w:val="0"/>
              <w:spacing w:line="360" w:lineRule="auto"/>
              <w:rPr>
                <w:rStyle w:val="None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None"/>
                <w:rFonts w:ascii="Arial" w:hAnsi="Arial" w:cs="Arial"/>
                <w:bCs/>
                <w:sz w:val="22"/>
                <w:szCs w:val="22"/>
              </w:rPr>
              <w:t>Describe why are you interested in working with students and what you consider you would bring to the role.</w:t>
            </w:r>
          </w:p>
          <w:p w14:paraId="105366B3" w14:textId="5937C7A9" w:rsidR="002232EA" w:rsidRPr="007A1A14" w:rsidRDefault="00702E3E" w:rsidP="007A1A14">
            <w:pPr>
              <w:pStyle w:val="BodyA"/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  <w:bCs/>
                <w:sz w:val="22"/>
                <w:szCs w:val="22"/>
              </w:rPr>
              <w:t xml:space="preserve">Please include any useful details such as </w:t>
            </w:r>
            <w:r w:rsidR="00001B95" w:rsidRPr="007A1A14">
              <w:rPr>
                <w:rStyle w:val="None"/>
                <w:rFonts w:ascii="Arial" w:hAnsi="Arial" w:cs="Arial"/>
                <w:bCs/>
                <w:sz w:val="22"/>
                <w:szCs w:val="22"/>
              </w:rPr>
              <w:t>preferred day</w:t>
            </w:r>
            <w:r>
              <w:rPr>
                <w:rStyle w:val="None"/>
                <w:rFonts w:ascii="Arial" w:hAnsi="Arial" w:cs="Arial"/>
                <w:bCs/>
                <w:sz w:val="22"/>
                <w:szCs w:val="22"/>
              </w:rPr>
              <w:t>s/</w:t>
            </w:r>
            <w:r w:rsidR="00001B95" w:rsidRPr="007A1A14">
              <w:rPr>
                <w:rStyle w:val="None"/>
                <w:rFonts w:ascii="Arial" w:hAnsi="Arial" w:cs="Arial"/>
                <w:bCs/>
                <w:sz w:val="22"/>
                <w:szCs w:val="22"/>
              </w:rPr>
              <w:t xml:space="preserve"> How much time would you be able to devote to the fellowship?</w:t>
            </w:r>
          </w:p>
        </w:tc>
      </w:tr>
      <w:tr w:rsidR="002232EA" w:rsidRPr="007A1A14" w14:paraId="37ED9E13" w14:textId="77777777">
        <w:trPr>
          <w:trHeight w:val="246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B3A5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7F6999CE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113E5E03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20A95B67" w14:textId="77777777" w:rsidR="002232EA" w:rsidRPr="007A1A14" w:rsidRDefault="002232EA" w:rsidP="007A1A14">
            <w:pPr>
              <w:pStyle w:val="BodyA"/>
              <w:spacing w:line="360" w:lineRule="auto"/>
              <w:rPr>
                <w:rStyle w:val="None"/>
                <w:rFonts w:ascii="Arial" w:eastAsia="Gill Sans" w:hAnsi="Arial" w:cs="Arial"/>
                <w:bCs/>
              </w:rPr>
            </w:pPr>
          </w:p>
          <w:p w14:paraId="1C244EBE" w14:textId="77777777" w:rsidR="002232EA" w:rsidRPr="007A1A14" w:rsidRDefault="002232EA" w:rsidP="007A1A14">
            <w:pPr>
              <w:pStyle w:val="Body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1D60A95" w14:textId="77777777" w:rsidR="002232EA" w:rsidRPr="007A1A14" w:rsidRDefault="002232EA" w:rsidP="007A1A14">
      <w:pPr>
        <w:pStyle w:val="BodyA"/>
        <w:widowControl w:val="0"/>
        <w:shd w:val="clear" w:color="auto" w:fill="FFFFFF"/>
        <w:spacing w:line="360" w:lineRule="auto"/>
        <w:ind w:hanging="108"/>
        <w:rPr>
          <w:rStyle w:val="None"/>
          <w:rFonts w:ascii="Arial" w:eastAsia="Gill Sans" w:hAnsi="Arial" w:cs="Arial"/>
          <w:bCs/>
          <w:sz w:val="22"/>
          <w:szCs w:val="22"/>
        </w:rPr>
      </w:pPr>
    </w:p>
    <w:p w14:paraId="7B60BB22" w14:textId="77777777" w:rsidR="002232EA" w:rsidRPr="007A1A14" w:rsidRDefault="002232EA" w:rsidP="007A1A14">
      <w:pPr>
        <w:pStyle w:val="BodyA"/>
        <w:widowControl w:val="0"/>
        <w:shd w:val="clear" w:color="auto" w:fill="FFFFFF"/>
        <w:spacing w:line="360" w:lineRule="auto"/>
        <w:rPr>
          <w:rStyle w:val="None"/>
          <w:rFonts w:ascii="Arial" w:eastAsia="Gill Sans" w:hAnsi="Arial" w:cs="Arial"/>
          <w:bCs/>
          <w:sz w:val="22"/>
          <w:szCs w:val="22"/>
        </w:rPr>
      </w:pPr>
    </w:p>
    <w:p w14:paraId="48F812B8" w14:textId="77777777" w:rsidR="002232EA" w:rsidRPr="007A1A14" w:rsidRDefault="00001B95" w:rsidP="007A1A14">
      <w:pPr>
        <w:pStyle w:val="BodyA"/>
        <w:widowControl w:val="0"/>
        <w:tabs>
          <w:tab w:val="left" w:pos="220"/>
          <w:tab w:val="left" w:pos="720"/>
        </w:tabs>
        <w:spacing w:line="360" w:lineRule="auto"/>
        <w:rPr>
          <w:rFonts w:ascii="Arial" w:hAnsi="Arial" w:cs="Arial"/>
        </w:rPr>
      </w:pPr>
      <w:r w:rsidRPr="007A1A14">
        <w:rPr>
          <w:rStyle w:val="None"/>
          <w:rFonts w:ascii="Arial" w:eastAsia="Gill Sans" w:hAnsi="Arial" w:cs="Arial"/>
          <w:bCs/>
          <w:sz w:val="22"/>
          <w:szCs w:val="22"/>
        </w:rPr>
        <w:br/>
      </w:r>
    </w:p>
    <w:sectPr w:rsidR="002232EA" w:rsidRPr="007A1A14">
      <w:headerReference w:type="default" r:id="rId9"/>
      <w:footerReference w:type="default" r:id="rId10"/>
      <w:pgSz w:w="11900" w:h="16840"/>
      <w:pgMar w:top="1440" w:right="1440" w:bottom="142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073B" w14:textId="77777777" w:rsidR="00C7080F" w:rsidRDefault="00C7080F">
      <w:r>
        <w:separator/>
      </w:r>
    </w:p>
  </w:endnote>
  <w:endnote w:type="continuationSeparator" w:id="0">
    <w:p w14:paraId="4A1E795D" w14:textId="77777777" w:rsidR="00C7080F" w:rsidRDefault="00C7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46B1" w14:textId="77777777" w:rsidR="002232EA" w:rsidRDefault="00001B95">
    <w:pPr>
      <w:pStyle w:val="Footer"/>
      <w:tabs>
        <w:tab w:val="clear" w:pos="9026"/>
        <w:tab w:val="center" w:pos="5103"/>
        <w:tab w:val="left" w:pos="8520"/>
        <w:tab w:val="right" w:pos="9000"/>
      </w:tabs>
      <w:ind w:left="5954"/>
      <w:rPr>
        <w:rFonts w:ascii="Cambria" w:eastAsia="Cambria" w:hAnsi="Cambria" w:cs="Cambria"/>
        <w:color w:val="FF0000"/>
        <w:sz w:val="12"/>
        <w:szCs w:val="12"/>
        <w:u w:color="FF0000"/>
      </w:rPr>
    </w:pPr>
    <w:r>
      <w:rPr>
        <w:rFonts w:ascii="Cambria" w:hAnsi="Cambria"/>
        <w:color w:val="FF0000"/>
        <w:sz w:val="12"/>
        <w:szCs w:val="12"/>
        <w:u w:color="FF0000"/>
      </w:rPr>
      <w:t>Principal: Tamiko O’Brien</w:t>
    </w:r>
  </w:p>
  <w:p w14:paraId="3014B5CA" w14:textId="77777777" w:rsidR="002232EA" w:rsidRDefault="00001B95">
    <w:pPr>
      <w:pStyle w:val="Footer"/>
      <w:tabs>
        <w:tab w:val="clear" w:pos="9026"/>
        <w:tab w:val="center" w:pos="5103"/>
        <w:tab w:val="right" w:pos="9000"/>
      </w:tabs>
      <w:ind w:left="5954"/>
      <w:rPr>
        <w:rFonts w:ascii="Cambria" w:eastAsia="Cambria" w:hAnsi="Cambria" w:cs="Cambria"/>
        <w:color w:val="FF0000"/>
        <w:sz w:val="12"/>
        <w:szCs w:val="12"/>
        <w:u w:color="FF0000"/>
      </w:rPr>
    </w:pPr>
    <w:r>
      <w:rPr>
        <w:rFonts w:ascii="Cambria" w:hAnsi="Cambria"/>
        <w:color w:val="FF0000"/>
        <w:sz w:val="12"/>
        <w:szCs w:val="12"/>
        <w:u w:color="FF0000"/>
      </w:rPr>
      <w:t>Charity Registration no. 1144708</w:t>
    </w:r>
  </w:p>
  <w:p w14:paraId="258ED6C8" w14:textId="77777777" w:rsidR="002232EA" w:rsidRDefault="00001B95">
    <w:pPr>
      <w:pStyle w:val="Footer"/>
      <w:tabs>
        <w:tab w:val="clear" w:pos="9026"/>
        <w:tab w:val="center" w:pos="5103"/>
        <w:tab w:val="right" w:pos="9000"/>
      </w:tabs>
      <w:ind w:left="5954"/>
      <w:rPr>
        <w:rFonts w:ascii="Cambria" w:eastAsia="Cambria" w:hAnsi="Cambria" w:cs="Cambria"/>
        <w:color w:val="FF0000"/>
        <w:sz w:val="12"/>
        <w:szCs w:val="12"/>
        <w:u w:color="FF0000"/>
      </w:rPr>
    </w:pPr>
    <w:r>
      <w:rPr>
        <w:rFonts w:ascii="Cambria" w:hAnsi="Cambria"/>
        <w:color w:val="FF0000"/>
        <w:sz w:val="12"/>
        <w:szCs w:val="12"/>
        <w:u w:color="FF0000"/>
      </w:rPr>
      <w:t>City &amp; Guilds of London Art School Ltd; 7817519</w:t>
    </w:r>
  </w:p>
  <w:p w14:paraId="73D28CAC" w14:textId="77777777" w:rsidR="002232EA" w:rsidRDefault="00001B95">
    <w:pPr>
      <w:pStyle w:val="Footer"/>
      <w:tabs>
        <w:tab w:val="clear" w:pos="9026"/>
        <w:tab w:val="center" w:pos="5103"/>
        <w:tab w:val="right" w:pos="9000"/>
      </w:tabs>
      <w:ind w:left="5954"/>
    </w:pPr>
    <w:r>
      <w:rPr>
        <w:rFonts w:ascii="Cambria" w:hAnsi="Cambria"/>
        <w:color w:val="FF0000"/>
        <w:sz w:val="12"/>
        <w:szCs w:val="12"/>
        <w:u w:color="FF0000"/>
      </w:rPr>
      <w:t>Registered Office: 124 Kennington Park Road, London, E11 4DJ</w:t>
    </w:r>
    <w:r>
      <w:rPr>
        <w:rFonts w:ascii="Cambria" w:eastAsia="Cambria" w:hAnsi="Cambria" w:cs="Cambri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88C2" w14:textId="77777777" w:rsidR="00C7080F" w:rsidRDefault="00C7080F">
      <w:r>
        <w:separator/>
      </w:r>
    </w:p>
  </w:footnote>
  <w:footnote w:type="continuationSeparator" w:id="0">
    <w:p w14:paraId="2A2E1187" w14:textId="77777777" w:rsidR="00C7080F" w:rsidRDefault="00C7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8F44" w14:textId="77777777" w:rsidR="002232EA" w:rsidRDefault="00001B95">
    <w:pPr>
      <w:pStyle w:val="Header"/>
      <w:tabs>
        <w:tab w:val="clear" w:pos="9026"/>
        <w:tab w:val="right" w:pos="9000"/>
      </w:tabs>
    </w:pPr>
    <w:r>
      <w:rPr>
        <w:noProof/>
        <w:lang w:val="en-GB"/>
      </w:rPr>
      <w:drawing>
        <wp:inline distT="0" distB="0" distL="0" distR="0" wp14:anchorId="7EA92BAE" wp14:editId="3AFDC153">
          <wp:extent cx="1447800" cy="901700"/>
          <wp:effectExtent l="0" t="0" r="0" b="0"/>
          <wp:docPr id="1073741825" name="officeArt object" descr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" descr="Picture 1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01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5DB"/>
    <w:multiLevelType w:val="hybridMultilevel"/>
    <w:tmpl w:val="49CC8FC6"/>
    <w:styleLink w:val="ImportedStyle2"/>
    <w:lvl w:ilvl="0" w:tplc="29E816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4A3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822E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83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4A5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B0D9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6A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DACE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76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CF625A"/>
    <w:multiLevelType w:val="hybridMultilevel"/>
    <w:tmpl w:val="3B1850B4"/>
    <w:numStyleLink w:val="ImportedStyle1"/>
  </w:abstractNum>
  <w:abstractNum w:abstractNumId="2" w15:restartNumberingAfterBreak="0">
    <w:nsid w:val="45307878"/>
    <w:multiLevelType w:val="hybridMultilevel"/>
    <w:tmpl w:val="4A62E1BC"/>
    <w:numStyleLink w:val="ImportedStyle3"/>
  </w:abstractNum>
  <w:abstractNum w:abstractNumId="3" w15:restartNumberingAfterBreak="0">
    <w:nsid w:val="4C494354"/>
    <w:multiLevelType w:val="hybridMultilevel"/>
    <w:tmpl w:val="3B1850B4"/>
    <w:styleLink w:val="ImportedStyle1"/>
    <w:lvl w:ilvl="0" w:tplc="8B9A35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2A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636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631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A6C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C5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672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5C38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60D4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0112918"/>
    <w:multiLevelType w:val="hybridMultilevel"/>
    <w:tmpl w:val="49CC8FC6"/>
    <w:numStyleLink w:val="ImportedStyle2"/>
  </w:abstractNum>
  <w:abstractNum w:abstractNumId="5" w15:restartNumberingAfterBreak="0">
    <w:nsid w:val="78B801DD"/>
    <w:multiLevelType w:val="hybridMultilevel"/>
    <w:tmpl w:val="4A62E1BC"/>
    <w:styleLink w:val="ImportedStyle3"/>
    <w:lvl w:ilvl="0" w:tplc="71424B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EA49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609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89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6060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032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9072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26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1E1B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EA"/>
    <w:rsid w:val="00001B95"/>
    <w:rsid w:val="000C5C2E"/>
    <w:rsid w:val="001573B9"/>
    <w:rsid w:val="002232EA"/>
    <w:rsid w:val="00701933"/>
    <w:rsid w:val="00702E3E"/>
    <w:rsid w:val="0076799B"/>
    <w:rsid w:val="007A1059"/>
    <w:rsid w:val="007A1A14"/>
    <w:rsid w:val="007E7229"/>
    <w:rsid w:val="008146FE"/>
    <w:rsid w:val="008861AE"/>
    <w:rsid w:val="009C4673"/>
    <w:rsid w:val="00A17BE1"/>
    <w:rsid w:val="00A27839"/>
    <w:rsid w:val="00A638C1"/>
    <w:rsid w:val="00A8632C"/>
    <w:rsid w:val="00C7080F"/>
    <w:rsid w:val="00F13FF2"/>
    <w:rsid w:val="00F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F415"/>
  <w15:docId w15:val="{D33C8A4B-D4C9-41DE-A5FE-D750AFF0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lainText">
    <w:name w:val="Plain Text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ill Sans" w:eastAsia="Gill Sans" w:hAnsi="Gill Sans" w:cs="Gill Sans"/>
      <w:b/>
      <w:bCs/>
      <w:outline w:val="0"/>
      <w:color w:val="0000FF"/>
      <w:sz w:val="21"/>
      <w:szCs w:val="21"/>
      <w:u w:val="single" w:color="0000FF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0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B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9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95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A1A14"/>
    <w:rPr>
      <w:b/>
      <w:bCs/>
    </w:rPr>
  </w:style>
  <w:style w:type="paragraph" w:styleId="Revision">
    <w:name w:val="Revision"/>
    <w:hidden/>
    <w:uiPriority w:val="99"/>
    <w:semiHidden/>
    <w:rsid w:val="008146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ityandguildsartschoo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andguildsartschool.ac.uk/wp-content/uploads/2016/09/Equality-Diversity-Statement-and-Polic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Rampley</dc:creator>
  <cp:lastModifiedBy>Tamiko O'Brien</cp:lastModifiedBy>
  <cp:revision>2</cp:revision>
  <dcterms:created xsi:type="dcterms:W3CDTF">2022-06-21T10:10:00Z</dcterms:created>
  <dcterms:modified xsi:type="dcterms:W3CDTF">2022-06-21T10:10:00Z</dcterms:modified>
</cp:coreProperties>
</file>